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0C" w:rsidRDefault="0029345D" w:rsidP="0029345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HERRI ESKOLA DE 16 DE ENERO A LAS 17,30 EN EL CENTRO AMAIA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Clarificar el Cronograma Municipal para el Plan General de Ordenación Urbana. (PGOU).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Explicar las fases decisorias del Avance, Aprobación Inicial, Aprobación Provisional y Aprobación Definitiva. (Gobierno Municipal Y Pleno Municipal).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Derechos adquiridos por los barrios en sus Planes Parciales y PERIS.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Importancia del Consejo Asesor del PGOU. (AAVV y Grupos Ecologistas).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 Qué es el Registro de Solares?.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 Por qué es necesaria y obligatoria la Suspensión de Licencias ?.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significa el Plan de Etapas del PGOU?.</w:t>
      </w:r>
    </w:p>
    <w:p w:rsidR="0029345D" w:rsidRDefault="0029345D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relación tiene </w:t>
      </w:r>
      <w:r w:rsidR="006B534E">
        <w:rPr>
          <w:sz w:val="28"/>
          <w:szCs w:val="28"/>
        </w:rPr>
        <w:t>el PGOU y los Presupuestos Municipales anuales?.</w:t>
      </w:r>
    </w:p>
    <w:p w:rsidR="006B534E" w:rsidRDefault="006B534E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¿Los Equipamientos de los Barrios son obligatorios?.</w:t>
      </w:r>
    </w:p>
    <w:p w:rsidR="006B534E" w:rsidRDefault="006B534E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Papel de la Planificación Pública en el PGOU y Gestión Pública o Privada.</w:t>
      </w:r>
    </w:p>
    <w:p w:rsidR="006B534E" w:rsidRDefault="00E357DA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</w:t>
      </w:r>
      <w:r w:rsidR="006B534E">
        <w:rPr>
          <w:sz w:val="28"/>
          <w:szCs w:val="28"/>
        </w:rPr>
        <w:t xml:space="preserve">ción </w:t>
      </w:r>
      <w:r w:rsidR="006364E4">
        <w:rPr>
          <w:sz w:val="28"/>
          <w:szCs w:val="28"/>
        </w:rPr>
        <w:t>de Ensanche 21 como Sociedad Urbanística Municipal. (8,2 millones de impagos).</w:t>
      </w:r>
    </w:p>
    <w:p w:rsidR="006364E4" w:rsidRDefault="006364E4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¿Por qué el ayuntamiento se empeña e seguir construyendo y dando Licencias?.</w:t>
      </w:r>
    </w:p>
    <w:p w:rsidR="00744607" w:rsidRDefault="006364E4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es la </w:t>
      </w:r>
      <w:r w:rsidR="00744607">
        <w:rPr>
          <w:sz w:val="28"/>
          <w:szCs w:val="28"/>
        </w:rPr>
        <w:t>Contribución Urbana, Cuotas de Urbanización y Contribuciones Especiales?.</w:t>
      </w:r>
    </w:p>
    <w:p w:rsidR="00744607" w:rsidRDefault="00744607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Ejemplos en San Cristóbal, sobre parcelas municipales o del barrio, para residencia de estudiantes. (Facultad de Economía y Empresa. Aquí no hay competencia municipal exclusiva. Y otro ejemplo la aprobación Inicial  del PERI-5 “Complejo Universitario-Fase II”.</w:t>
      </w:r>
    </w:p>
    <w:p w:rsidR="006364E4" w:rsidRPr="0029345D" w:rsidRDefault="00744607" w:rsidP="002934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Segundo ejemplo afecta a Sansomendi</w:t>
      </w:r>
      <w:r w:rsidR="00BD72DA">
        <w:rPr>
          <w:sz w:val="28"/>
          <w:szCs w:val="28"/>
        </w:rPr>
        <w:t>, a Juntas Administrativas</w:t>
      </w:r>
      <w:r w:rsidR="006364E4">
        <w:rPr>
          <w:sz w:val="28"/>
          <w:szCs w:val="28"/>
        </w:rPr>
        <w:t xml:space="preserve"> </w:t>
      </w:r>
      <w:r w:rsidR="00BD72DA">
        <w:rPr>
          <w:sz w:val="28"/>
          <w:szCs w:val="28"/>
        </w:rPr>
        <w:t>de Zuazo, Crispijana y Margarita. Otra Modificación Puntual del PGOU, para el aparcamiento en fábrica Mercedes Benz. (Asociación Kaleartean, JJAA y Comité de trabajadores.</w:t>
      </w:r>
    </w:p>
    <w:sectPr w:rsidR="006364E4" w:rsidRPr="00293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F3A1D"/>
    <w:multiLevelType w:val="hybridMultilevel"/>
    <w:tmpl w:val="F3128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5D"/>
    <w:rsid w:val="0010600C"/>
    <w:rsid w:val="0029345D"/>
    <w:rsid w:val="006364E4"/>
    <w:rsid w:val="006B534E"/>
    <w:rsid w:val="00744607"/>
    <w:rsid w:val="00BD72DA"/>
    <w:rsid w:val="00E357DA"/>
    <w:rsid w:val="00E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68F4-F210-42D5-BF3A-06AA01CE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JUAN JOSE CELORIO DIAZ</cp:lastModifiedBy>
  <cp:revision>2</cp:revision>
  <dcterms:created xsi:type="dcterms:W3CDTF">2020-01-14T05:57:00Z</dcterms:created>
  <dcterms:modified xsi:type="dcterms:W3CDTF">2020-01-14T05:57:00Z</dcterms:modified>
</cp:coreProperties>
</file>